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7E89" w:rsidRPr="00CB7E89" w:rsidRDefault="00CB7E89" w:rsidP="00CB7E89">
      <w:pPr>
        <w:rPr>
          <w:rFonts w:ascii="Arial" w:hAnsi="Arial" w:cs="Arial"/>
          <w:sz w:val="32"/>
          <w:szCs w:val="32"/>
        </w:rPr>
      </w:pPr>
      <w:r w:rsidRPr="00CB7E89">
        <w:rPr>
          <w:rFonts w:ascii="Arial" w:hAnsi="Arial" w:cs="Arial"/>
          <w:sz w:val="32"/>
          <w:szCs w:val="32"/>
        </w:rPr>
        <w:t>Press Release</w:t>
      </w:r>
    </w:p>
    <w:p w:rsidR="00CB7E89" w:rsidRPr="00CB7E89" w:rsidRDefault="00CB7E89" w:rsidP="00CB7E89">
      <w:pPr>
        <w:rPr>
          <w:rFonts w:ascii="Arial" w:hAnsi="Arial" w:cs="Arial"/>
          <w:sz w:val="32"/>
          <w:szCs w:val="32"/>
        </w:rPr>
      </w:pPr>
    </w:p>
    <w:p w:rsidR="00CB7E89" w:rsidRPr="00CB7E89" w:rsidRDefault="00CB7E89" w:rsidP="00CB7E89">
      <w:pPr>
        <w:rPr>
          <w:rFonts w:ascii="Arial" w:hAnsi="Arial" w:cs="Arial"/>
          <w:sz w:val="32"/>
          <w:szCs w:val="32"/>
        </w:rPr>
      </w:pPr>
      <w:r w:rsidRPr="00CB7E89">
        <w:rPr>
          <w:rFonts w:ascii="Arial" w:hAnsi="Arial" w:cs="Arial"/>
          <w:sz w:val="32"/>
          <w:szCs w:val="32"/>
        </w:rPr>
        <w:t>Mangroves Vital for Coastal Protection, Sustainable Fisheries: Junaid Anwar Chaudhry</w:t>
      </w:r>
    </w:p>
    <w:p w:rsidR="00CB7E89" w:rsidRPr="00CB7E89" w:rsidRDefault="00CB7E89" w:rsidP="00CB7E89">
      <w:pPr>
        <w:rPr>
          <w:rFonts w:ascii="Arial" w:hAnsi="Arial" w:cs="Arial"/>
          <w:sz w:val="32"/>
          <w:szCs w:val="32"/>
        </w:rPr>
      </w:pPr>
      <w:r w:rsidRPr="00CB7E89">
        <w:rPr>
          <w:rFonts w:ascii="Arial" w:hAnsi="Arial" w:cs="Arial"/>
          <w:sz w:val="32"/>
          <w:szCs w:val="32"/>
        </w:rPr>
        <w:t>Islamabad, July 26: Federal Minister for Maritime Affairs Muhammad Junaid Anwar Chaudhry on Sunday highlighted the vital role of Pakistan’s mangroves in protecting the Arabian Sea coastline, sustaining fisheries and strengthening climate resilience.</w:t>
      </w:r>
      <w:bookmarkStart w:id="0" w:name="_GoBack"/>
      <w:bookmarkEnd w:id="0"/>
    </w:p>
    <w:p w:rsidR="00CB7E89" w:rsidRPr="00CB7E89" w:rsidRDefault="00CB7E89" w:rsidP="00CB7E89">
      <w:pPr>
        <w:rPr>
          <w:rFonts w:ascii="Arial" w:hAnsi="Arial" w:cs="Arial"/>
          <w:sz w:val="32"/>
          <w:szCs w:val="32"/>
        </w:rPr>
      </w:pPr>
      <w:r w:rsidRPr="00CB7E89">
        <w:rPr>
          <w:rFonts w:ascii="Arial" w:hAnsi="Arial" w:cs="Arial"/>
          <w:sz w:val="32"/>
          <w:szCs w:val="32"/>
        </w:rPr>
        <w:t>In a statement issued on the eve of World Mangrove Day, he called for concerted efforts to protect and restore the country’s mangrove ecosystems and unlock their potential for the blue economy.</w:t>
      </w:r>
    </w:p>
    <w:p w:rsidR="00CB7E89" w:rsidRPr="00CB7E89" w:rsidRDefault="00CB7E89" w:rsidP="00CB7E89">
      <w:pPr>
        <w:rPr>
          <w:rFonts w:ascii="Arial" w:hAnsi="Arial" w:cs="Arial"/>
          <w:sz w:val="32"/>
          <w:szCs w:val="32"/>
        </w:rPr>
      </w:pPr>
      <w:r w:rsidRPr="00CB7E89">
        <w:rPr>
          <w:rFonts w:ascii="Arial" w:hAnsi="Arial" w:cs="Arial"/>
          <w:sz w:val="32"/>
          <w:szCs w:val="32"/>
        </w:rPr>
        <w:t xml:space="preserve">The minister noted that Pakistan is home to the world’s largest arid-climate mangrove forest, concentrated in the Indus Delta in Sindh, with smaller patches in </w:t>
      </w:r>
      <w:proofErr w:type="spellStart"/>
      <w:r w:rsidRPr="00CB7E89">
        <w:rPr>
          <w:rFonts w:ascii="Arial" w:hAnsi="Arial" w:cs="Arial"/>
          <w:sz w:val="32"/>
          <w:szCs w:val="32"/>
        </w:rPr>
        <w:t>Balochistan</w:t>
      </w:r>
      <w:proofErr w:type="spellEnd"/>
      <w:r w:rsidRPr="00CB7E89">
        <w:rPr>
          <w:rFonts w:ascii="Arial" w:hAnsi="Arial" w:cs="Arial"/>
          <w:sz w:val="32"/>
          <w:szCs w:val="32"/>
        </w:rPr>
        <w:t>.</w:t>
      </w:r>
    </w:p>
    <w:p w:rsidR="00CB7E89" w:rsidRPr="00CB7E89" w:rsidRDefault="00CB7E89" w:rsidP="00CB7E89">
      <w:pPr>
        <w:rPr>
          <w:rFonts w:ascii="Arial" w:hAnsi="Arial" w:cs="Arial"/>
          <w:sz w:val="32"/>
          <w:szCs w:val="32"/>
        </w:rPr>
      </w:pPr>
      <w:r w:rsidRPr="00CB7E89">
        <w:rPr>
          <w:rFonts w:ascii="Arial" w:hAnsi="Arial" w:cs="Arial"/>
          <w:sz w:val="32"/>
          <w:szCs w:val="32"/>
        </w:rPr>
        <w:t>He said Pakistan currently ranks around seventh globally in mangrove forest area and could move to fourth or fifth place through sustained restoration efforts.</w:t>
      </w:r>
    </w:p>
    <w:p w:rsidR="00CB7E89" w:rsidRPr="00CB7E89" w:rsidRDefault="00CB7E89" w:rsidP="00CB7E89">
      <w:pPr>
        <w:rPr>
          <w:rFonts w:ascii="Arial" w:hAnsi="Arial" w:cs="Arial"/>
          <w:sz w:val="32"/>
          <w:szCs w:val="32"/>
        </w:rPr>
      </w:pPr>
      <w:r w:rsidRPr="00CB7E89">
        <w:rPr>
          <w:rFonts w:ascii="Arial" w:hAnsi="Arial" w:cs="Arial"/>
          <w:sz w:val="32"/>
          <w:szCs w:val="32"/>
        </w:rPr>
        <w:t>Junaid Chaudhry said mangroves act as a natural shield against shoreline erosion, flooding and storm surges while protecting coastal communities, ports and marine biodiversity.</w:t>
      </w:r>
    </w:p>
    <w:p w:rsidR="00CB7E89" w:rsidRPr="00CB7E89" w:rsidRDefault="00CB7E89" w:rsidP="00CB7E89">
      <w:pPr>
        <w:rPr>
          <w:rFonts w:ascii="Arial" w:hAnsi="Arial" w:cs="Arial"/>
          <w:sz w:val="32"/>
          <w:szCs w:val="32"/>
        </w:rPr>
      </w:pPr>
      <w:r w:rsidRPr="00CB7E89">
        <w:rPr>
          <w:rFonts w:ascii="Arial" w:hAnsi="Arial" w:cs="Arial"/>
          <w:sz w:val="32"/>
          <w:szCs w:val="32"/>
        </w:rPr>
        <w:t>He warned that degradation of these ecosystems threatens food security and the livelihoods of fishing communities, as mangroves serve as breeding and nursery grounds for fish, shrimp, crabs and other species that support fisheries and emerging aquaculture.</w:t>
      </w:r>
    </w:p>
    <w:p w:rsidR="00CB7E89" w:rsidRPr="00CB7E89" w:rsidRDefault="00CB7E89" w:rsidP="00CB7E89">
      <w:pPr>
        <w:rPr>
          <w:rFonts w:ascii="Arial" w:hAnsi="Arial" w:cs="Arial"/>
          <w:sz w:val="32"/>
          <w:szCs w:val="32"/>
        </w:rPr>
      </w:pPr>
      <w:r w:rsidRPr="00CB7E89">
        <w:rPr>
          <w:rFonts w:ascii="Arial" w:hAnsi="Arial" w:cs="Arial"/>
          <w:sz w:val="32"/>
          <w:szCs w:val="32"/>
        </w:rPr>
        <w:t>He estimated that Pakistan’s mangrove carbon market could generate $20–50 million annually, depending on carbon-credit prices and volumes.</w:t>
      </w:r>
    </w:p>
    <w:p w:rsidR="00CB7E89" w:rsidRPr="00CB7E89" w:rsidRDefault="00CB7E89" w:rsidP="00CB7E89">
      <w:pPr>
        <w:rPr>
          <w:rFonts w:ascii="Arial" w:hAnsi="Arial" w:cs="Arial"/>
          <w:sz w:val="32"/>
          <w:szCs w:val="32"/>
        </w:rPr>
      </w:pPr>
      <w:r w:rsidRPr="00CB7E89">
        <w:rPr>
          <w:rFonts w:ascii="Arial" w:hAnsi="Arial" w:cs="Arial"/>
          <w:sz w:val="32"/>
          <w:szCs w:val="32"/>
        </w:rPr>
        <w:t xml:space="preserve">The minister said </w:t>
      </w:r>
      <w:proofErr w:type="spellStart"/>
      <w:r w:rsidRPr="00CB7E89">
        <w:rPr>
          <w:rFonts w:ascii="Arial" w:hAnsi="Arial" w:cs="Arial"/>
          <w:sz w:val="32"/>
          <w:szCs w:val="32"/>
        </w:rPr>
        <w:t>Balochistan’s</w:t>
      </w:r>
      <w:proofErr w:type="spellEnd"/>
      <w:r w:rsidRPr="00CB7E89">
        <w:rPr>
          <w:rFonts w:ascii="Arial" w:hAnsi="Arial" w:cs="Arial"/>
          <w:sz w:val="32"/>
          <w:szCs w:val="32"/>
        </w:rPr>
        <w:t xml:space="preserve"> roughly 4,058 hectares of mangroves could also contribute to national carbon-market </w:t>
      </w:r>
      <w:r w:rsidRPr="00CB7E89">
        <w:rPr>
          <w:rFonts w:ascii="Arial" w:hAnsi="Arial" w:cs="Arial"/>
          <w:sz w:val="32"/>
          <w:szCs w:val="32"/>
        </w:rPr>
        <w:lastRenderedPageBreak/>
        <w:t>initiatives. He added that mangroves can sequester roughly four times more carbon than terrestrial forests.</w:t>
      </w:r>
    </w:p>
    <w:p w:rsidR="00CB7E89" w:rsidRPr="00CB7E89" w:rsidRDefault="00CB7E89" w:rsidP="00CB7E89">
      <w:pPr>
        <w:rPr>
          <w:rFonts w:ascii="Arial" w:hAnsi="Arial" w:cs="Arial"/>
          <w:sz w:val="32"/>
          <w:szCs w:val="32"/>
        </w:rPr>
      </w:pPr>
      <w:r w:rsidRPr="00CB7E89">
        <w:rPr>
          <w:rFonts w:ascii="Arial" w:hAnsi="Arial" w:cs="Arial"/>
          <w:sz w:val="32"/>
          <w:szCs w:val="32"/>
        </w:rPr>
        <w:t>Acknowledging past degradation caused by encroachments, pollution and reduced Indus flows, Junaid Chaudhry outlined rehabilitation efforts by the Karachi Port Trust (KPT) and provincial authorities.</w:t>
      </w:r>
    </w:p>
    <w:p w:rsidR="00CB7E89" w:rsidRPr="00CB7E89" w:rsidRDefault="00CB7E89" w:rsidP="00CB7E89">
      <w:pPr>
        <w:rPr>
          <w:rFonts w:ascii="Arial" w:hAnsi="Arial" w:cs="Arial"/>
          <w:sz w:val="32"/>
          <w:szCs w:val="32"/>
        </w:rPr>
      </w:pPr>
      <w:r w:rsidRPr="00CB7E89">
        <w:rPr>
          <w:rFonts w:ascii="Arial" w:hAnsi="Arial" w:cs="Arial"/>
          <w:sz w:val="32"/>
          <w:szCs w:val="32"/>
        </w:rPr>
        <w:t xml:space="preserve">He said KPT had recovered mangrove areas from squatters, launched afforestation drives along Mai </w:t>
      </w:r>
      <w:proofErr w:type="spellStart"/>
      <w:r w:rsidRPr="00CB7E89">
        <w:rPr>
          <w:rFonts w:ascii="Arial" w:hAnsi="Arial" w:cs="Arial"/>
          <w:sz w:val="32"/>
          <w:szCs w:val="32"/>
        </w:rPr>
        <w:t>Kolachi</w:t>
      </w:r>
      <w:proofErr w:type="spellEnd"/>
      <w:r w:rsidRPr="00CB7E89">
        <w:rPr>
          <w:rFonts w:ascii="Arial" w:hAnsi="Arial" w:cs="Arial"/>
          <w:sz w:val="32"/>
          <w:szCs w:val="32"/>
        </w:rPr>
        <w:t xml:space="preserve"> Road and nearby coastal areas, and </w:t>
      </w:r>
      <w:proofErr w:type="spellStart"/>
      <w:r w:rsidRPr="00CB7E89">
        <w:rPr>
          <w:rFonts w:ascii="Arial" w:hAnsi="Arial" w:cs="Arial"/>
          <w:sz w:val="32"/>
          <w:szCs w:val="32"/>
        </w:rPr>
        <w:t>organised</w:t>
      </w:r>
      <w:proofErr w:type="spellEnd"/>
      <w:r w:rsidRPr="00CB7E89">
        <w:rPr>
          <w:rFonts w:ascii="Arial" w:hAnsi="Arial" w:cs="Arial"/>
          <w:sz w:val="32"/>
          <w:szCs w:val="32"/>
        </w:rPr>
        <w:t xml:space="preserve"> weekly clean-ups.</w:t>
      </w:r>
    </w:p>
    <w:p w:rsidR="00CB7E89" w:rsidRPr="00CB7E89" w:rsidRDefault="00CB7E89" w:rsidP="00CB7E89">
      <w:pPr>
        <w:rPr>
          <w:rFonts w:ascii="Arial" w:hAnsi="Arial" w:cs="Arial"/>
          <w:sz w:val="32"/>
          <w:szCs w:val="32"/>
        </w:rPr>
      </w:pPr>
      <w:r w:rsidRPr="00CB7E89">
        <w:rPr>
          <w:rFonts w:ascii="Arial" w:hAnsi="Arial" w:cs="Arial"/>
          <w:sz w:val="32"/>
          <w:szCs w:val="32"/>
        </w:rPr>
        <w:t xml:space="preserve">KPT had also appointed environmental activist Almas </w:t>
      </w:r>
      <w:proofErr w:type="spellStart"/>
      <w:r w:rsidRPr="00CB7E89">
        <w:rPr>
          <w:rFonts w:ascii="Arial" w:hAnsi="Arial" w:cs="Arial"/>
          <w:sz w:val="32"/>
          <w:szCs w:val="32"/>
        </w:rPr>
        <w:t>Kasmani</w:t>
      </w:r>
      <w:proofErr w:type="spellEnd"/>
      <w:r w:rsidRPr="00CB7E89">
        <w:rPr>
          <w:rFonts w:ascii="Arial" w:hAnsi="Arial" w:cs="Arial"/>
          <w:sz w:val="32"/>
          <w:szCs w:val="32"/>
        </w:rPr>
        <w:t xml:space="preserve"> as its ambassador for coastal mangrove restoration. The minister said she had already restored 4,000 mangrove plants and set a target of planting another 100,000.</w:t>
      </w:r>
    </w:p>
    <w:p w:rsidR="00E3197B" w:rsidRPr="00CB7E89" w:rsidRDefault="00CB7E89" w:rsidP="00CB7E89">
      <w:pPr>
        <w:rPr>
          <w:rFonts w:ascii="Arial" w:hAnsi="Arial" w:cs="Arial"/>
          <w:sz w:val="32"/>
          <w:szCs w:val="32"/>
        </w:rPr>
      </w:pPr>
      <w:r w:rsidRPr="00CB7E89">
        <w:rPr>
          <w:rFonts w:ascii="Arial" w:hAnsi="Arial" w:cs="Arial"/>
          <w:sz w:val="32"/>
          <w:szCs w:val="32"/>
        </w:rPr>
        <w:t>The minister called for greater public awareness, stricter enforcement against encroachment and increased public-private investment in blue economy initiatives, urging stakeholders to turn commitments into action as Pakistan marks World Mangrove Day.</w:t>
      </w:r>
    </w:p>
    <w:sectPr w:rsidR="00E3197B" w:rsidRPr="00CB7E89" w:rsidSect="00896DD4">
      <w:pgSz w:w="12240" w:h="15840"/>
      <w:pgMar w:top="41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E89"/>
    <w:rsid w:val="00896DD4"/>
    <w:rsid w:val="00C00964"/>
    <w:rsid w:val="00CB7E89"/>
    <w:rsid w:val="00E31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57BB3"/>
  <w15:chartTrackingRefBased/>
  <w15:docId w15:val="{326C3B05-E3C4-4FCF-8FA7-D1C72620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375</Words>
  <Characters>2140</Characters>
  <Application>Microsoft Office Word</Application>
  <DocSecurity>0</DocSecurity>
  <Lines>17</Lines>
  <Paragraphs>5</Paragraphs>
  <ScaleCrop>false</ScaleCrop>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Umer Bashir</dc:creator>
  <cp:keywords/>
  <dc:description/>
  <cp:lastModifiedBy>Umer Bashir</cp:lastModifiedBy>
  <cp:revision>1</cp:revision>
  <dcterms:created xsi:type="dcterms:W3CDTF">2026-07-27T04:23:00Z</dcterms:created>
  <dcterms:modified xsi:type="dcterms:W3CDTF">2026-07-27T04:26:00Z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f9d7c507-8cb6-42c6-9acd-7d40d4d4cfe2</vt:lpwstr>
  </property>
</Properties>
</file>